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EC4EA" w14:textId="0EB6DB84" w:rsidR="00A16AAB" w:rsidRDefault="00A16AAB" w:rsidP="00A16AAB">
      <w:pPr>
        <w:pStyle w:val="Heading1"/>
      </w:pPr>
      <w:r>
        <w:t>Highlights</w:t>
      </w:r>
    </w:p>
    <w:p w14:paraId="181020E9" w14:textId="184949DA" w:rsidR="00A16AAB" w:rsidRDefault="00A16AAB" w:rsidP="00A16AAB">
      <w:r>
        <w:t>Our vision for the Handbook is to:</w:t>
      </w:r>
    </w:p>
    <w:p w14:paraId="4EA2F953" w14:textId="77777777" w:rsidR="00A16AAB" w:rsidRPr="00A16AAB" w:rsidRDefault="00A16AAB" w:rsidP="00A16AAB"/>
    <w:p w14:paraId="3115FD0C" w14:textId="77777777" w:rsidR="00A16AAB" w:rsidRPr="00A16AAB" w:rsidRDefault="00A16AAB" w:rsidP="00A16AAB">
      <w:pPr>
        <w:rPr>
          <w:i/>
          <w:iCs/>
        </w:rPr>
      </w:pPr>
      <w:r w:rsidRPr="00A16AAB">
        <w:rPr>
          <w:i/>
          <w:iCs/>
        </w:rPr>
        <w:t xml:space="preserve">Create an </w:t>
      </w:r>
      <w:r w:rsidRPr="00A16AAB">
        <w:rPr>
          <w:b/>
          <w:bCs/>
          <w:i/>
          <w:iCs/>
        </w:rPr>
        <w:t>accessible reference</w:t>
      </w:r>
      <w:r w:rsidRPr="00A16AAB">
        <w:rPr>
          <w:i/>
          <w:iCs/>
        </w:rPr>
        <w:t xml:space="preserve"> for those seeking negotiated resolutions to water conflicts and dialogue opportunities at the transnational, subnational, and community scale.</w:t>
      </w:r>
    </w:p>
    <w:p w14:paraId="339987EE" w14:textId="77777777" w:rsidR="00A16AAB" w:rsidRDefault="00A16AAB" w:rsidP="00A16AAB">
      <w:pPr>
        <w:pStyle w:val="ListParagraph"/>
        <w:ind w:left="1440"/>
        <w:rPr>
          <w:i/>
          <w:iCs/>
        </w:rPr>
      </w:pPr>
    </w:p>
    <w:p w14:paraId="240095BF" w14:textId="2D85E50B" w:rsidR="00A16AAB" w:rsidRDefault="00A16AAB" w:rsidP="00A16AAB">
      <w:r>
        <w:t xml:space="preserve">In the spirit of improving the accessibility of the Handbook, there are several highlights from the meeting: </w:t>
      </w:r>
    </w:p>
    <w:p w14:paraId="457D8386" w14:textId="77777777" w:rsidR="00A16AAB" w:rsidRDefault="00A16AAB" w:rsidP="00A16AAB">
      <w:pPr>
        <w:pStyle w:val="ListParagraph"/>
        <w:ind w:left="360"/>
      </w:pPr>
    </w:p>
    <w:p w14:paraId="7B2B7BED" w14:textId="77777777" w:rsidR="00A16AAB" w:rsidRDefault="00A16AAB" w:rsidP="00A16AAB">
      <w:pPr>
        <w:pStyle w:val="ListParagraph"/>
        <w:numPr>
          <w:ilvl w:val="2"/>
          <w:numId w:val="29"/>
        </w:numPr>
        <w:ind w:left="360"/>
      </w:pPr>
      <w:r>
        <w:t xml:space="preserve">We have a </w:t>
      </w:r>
      <w:r w:rsidRPr="00BF7A4C">
        <w:rPr>
          <w:b/>
          <w:bCs/>
        </w:rPr>
        <w:t xml:space="preserve">commitment </w:t>
      </w:r>
      <w:r>
        <w:rPr>
          <w:b/>
          <w:bCs/>
        </w:rPr>
        <w:t xml:space="preserve">from a sponsor </w:t>
      </w:r>
      <w:r w:rsidRPr="00BF7A4C">
        <w:rPr>
          <w:b/>
          <w:bCs/>
        </w:rPr>
        <w:t>to make the book open access</w:t>
      </w:r>
      <w:r>
        <w:t xml:space="preserve">. </w:t>
      </w:r>
    </w:p>
    <w:p w14:paraId="4E3E218B" w14:textId="77777777" w:rsidR="00A16AAB" w:rsidRDefault="00A16AAB" w:rsidP="00A16AAB">
      <w:pPr>
        <w:pStyle w:val="ListParagraph"/>
        <w:ind w:left="-360"/>
      </w:pPr>
    </w:p>
    <w:p w14:paraId="4099A172" w14:textId="58A9BDEB" w:rsidR="00A16AAB" w:rsidRDefault="00A16AAB" w:rsidP="00A16AAB">
      <w:pPr>
        <w:pStyle w:val="ListParagraph"/>
        <w:numPr>
          <w:ilvl w:val="2"/>
          <w:numId w:val="29"/>
        </w:numPr>
        <w:ind w:left="360"/>
      </w:pPr>
      <w:r>
        <w:t xml:space="preserve">We are opening a call for </w:t>
      </w:r>
      <w:r w:rsidRPr="00BF7A4C">
        <w:rPr>
          <w:b/>
          <w:bCs/>
        </w:rPr>
        <w:t>honorariums</w:t>
      </w:r>
      <w:r>
        <w:rPr>
          <w:b/>
          <w:bCs/>
        </w:rPr>
        <w:t xml:space="preserve"> </w:t>
      </w:r>
      <w:r>
        <w:t xml:space="preserve">for select authors who, if awarded, have the choice between 10,000 SEK (~$980 USD) or registration for the 2022 or 2023 World Water Week. </w:t>
      </w:r>
      <w:r w:rsidR="00F775AC">
        <w:t>(Deadline June 28</w:t>
      </w:r>
      <w:r w:rsidR="00D83537">
        <w:t>th</w:t>
      </w:r>
      <w:r w:rsidR="00F775AC">
        <w:t>, 2022)</w:t>
      </w:r>
    </w:p>
    <w:p w14:paraId="60D364FC" w14:textId="77777777" w:rsidR="00A16AAB" w:rsidRDefault="00A16AAB" w:rsidP="00A16AAB">
      <w:pPr>
        <w:pStyle w:val="ListParagraph"/>
        <w:ind w:left="0"/>
      </w:pPr>
    </w:p>
    <w:p w14:paraId="1CB43129" w14:textId="41DBF170" w:rsidR="00A16AAB" w:rsidRDefault="00A16AAB" w:rsidP="00521EA0">
      <w:pPr>
        <w:pStyle w:val="ListParagraph"/>
        <w:numPr>
          <w:ilvl w:val="2"/>
          <w:numId w:val="29"/>
        </w:numPr>
        <w:ind w:left="360"/>
      </w:pPr>
      <w:r>
        <w:t xml:space="preserve">We will be adding an </w:t>
      </w:r>
      <w:r w:rsidRPr="00A16AAB">
        <w:rPr>
          <w:b/>
          <w:bCs/>
        </w:rPr>
        <w:t>annotated glossary</w:t>
      </w:r>
      <w:r>
        <w:t xml:space="preserve"> and an </w:t>
      </w:r>
      <w:r>
        <w:rPr>
          <w:b/>
          <w:bCs/>
        </w:rPr>
        <w:t>annotated atlas</w:t>
      </w:r>
      <w:r>
        <w:t xml:space="preserve"> that will create better connections between common terms and locations referenced by the chapters in the Handbook. </w:t>
      </w:r>
    </w:p>
    <w:p w14:paraId="4A234B54" w14:textId="1DBB15F0" w:rsidR="00521EA0" w:rsidRDefault="00463D42" w:rsidP="00521EA0">
      <w:pPr>
        <w:pStyle w:val="Heading1"/>
      </w:pPr>
      <w:r>
        <w:t xml:space="preserve">Meeting </w:t>
      </w:r>
      <w:r w:rsidR="004D3B09">
        <w:t>Outline</w:t>
      </w:r>
    </w:p>
    <w:p w14:paraId="27355C8E" w14:textId="74CF2CA2" w:rsidR="00977387" w:rsidRDefault="00E378DE" w:rsidP="003D0D2B">
      <w:pPr>
        <w:pStyle w:val="ListParagraph"/>
        <w:numPr>
          <w:ilvl w:val="0"/>
          <w:numId w:val="29"/>
        </w:numPr>
      </w:pPr>
      <w:r>
        <w:t xml:space="preserve">We held our </w:t>
      </w:r>
      <w:r w:rsidR="00BF7A4C">
        <w:t>June</w:t>
      </w:r>
      <w:r w:rsidR="00977387">
        <w:t xml:space="preserve"> meeting</w:t>
      </w:r>
      <w:r w:rsidR="006F13C9">
        <w:t xml:space="preserve"> </w:t>
      </w:r>
      <w:r>
        <w:t xml:space="preserve">at </w:t>
      </w:r>
      <w:r w:rsidR="00977387">
        <w:t>1</w:t>
      </w:r>
      <w:r>
        <w:t xml:space="preserve"> </w:t>
      </w:r>
      <w:r w:rsidR="007C53B4">
        <w:t xml:space="preserve">PM GMT </w:t>
      </w:r>
      <w:r>
        <w:t xml:space="preserve">on </w:t>
      </w:r>
      <w:r w:rsidR="00BF7A4C">
        <w:t>June</w:t>
      </w:r>
      <w:r w:rsidR="003F6644">
        <w:t xml:space="preserve"> </w:t>
      </w:r>
      <w:r w:rsidR="00BF7A4C">
        <w:t>1</w:t>
      </w:r>
      <w:r w:rsidR="003F6644">
        <w:t>5th</w:t>
      </w:r>
      <w:r>
        <w:t>, 202</w:t>
      </w:r>
      <w:r w:rsidR="00977387">
        <w:t>2</w:t>
      </w:r>
      <w:r>
        <w:t xml:space="preserve">. </w:t>
      </w:r>
    </w:p>
    <w:p w14:paraId="25F7001C" w14:textId="3C2A8C5F" w:rsidR="003D0D2B" w:rsidRPr="007827A9" w:rsidRDefault="003D0D2B" w:rsidP="003D0D2B">
      <w:pPr>
        <w:rPr>
          <w:sz w:val="10"/>
          <w:szCs w:val="10"/>
        </w:rPr>
      </w:pPr>
    </w:p>
    <w:p w14:paraId="46A47574" w14:textId="7D26C836" w:rsidR="00A16AAB" w:rsidRDefault="00977387" w:rsidP="00A16AAB">
      <w:pPr>
        <w:pStyle w:val="ListParagraph"/>
        <w:numPr>
          <w:ilvl w:val="0"/>
          <w:numId w:val="29"/>
        </w:numPr>
      </w:pPr>
      <w:r>
        <w:t xml:space="preserve">There were </w:t>
      </w:r>
      <w:r w:rsidR="003F6644">
        <w:t>2</w:t>
      </w:r>
      <w:r w:rsidR="00BF7A4C">
        <w:t>4</w:t>
      </w:r>
      <w:r>
        <w:t xml:space="preserve"> contributors in attendance.</w:t>
      </w:r>
    </w:p>
    <w:p w14:paraId="0D8B64E7" w14:textId="77DB882C" w:rsidR="003D0D2B" w:rsidRPr="007827A9" w:rsidRDefault="003D0D2B" w:rsidP="003D0D2B">
      <w:pPr>
        <w:rPr>
          <w:sz w:val="10"/>
          <w:szCs w:val="10"/>
        </w:rPr>
      </w:pPr>
    </w:p>
    <w:p w14:paraId="24FFE16E" w14:textId="4C40DC1F" w:rsidR="004D3B09" w:rsidRDefault="00977387" w:rsidP="004D3B09">
      <w:pPr>
        <w:pStyle w:val="ListParagraph"/>
        <w:numPr>
          <w:ilvl w:val="0"/>
          <w:numId w:val="29"/>
        </w:numPr>
      </w:pPr>
      <w:r>
        <w:t xml:space="preserve">We began the meeting with </w:t>
      </w:r>
      <w:r w:rsidR="003F6644">
        <w:t xml:space="preserve">some </w:t>
      </w:r>
      <w:r w:rsidR="003F6644" w:rsidRPr="004D3B09">
        <w:t>administrative updates</w:t>
      </w:r>
      <w:r w:rsidR="004D3B09">
        <w:t xml:space="preserve"> on open access, </w:t>
      </w:r>
      <w:r w:rsidR="004D3B09" w:rsidRPr="004D3B09">
        <w:t>honorariums</w:t>
      </w:r>
      <w:r w:rsidR="004D3B09">
        <w:t xml:space="preserve">, and peer review. </w:t>
      </w:r>
    </w:p>
    <w:p w14:paraId="6F4978A9" w14:textId="77777777" w:rsidR="004D3B09" w:rsidRPr="004D3B09" w:rsidRDefault="004D3B09" w:rsidP="004D3B09">
      <w:pPr>
        <w:rPr>
          <w:sz w:val="10"/>
          <w:szCs w:val="10"/>
        </w:rPr>
      </w:pPr>
    </w:p>
    <w:p w14:paraId="36DE51B7" w14:textId="0DF8B5F4" w:rsidR="004D3B09" w:rsidRDefault="004D3B09" w:rsidP="004D3B09">
      <w:pPr>
        <w:pStyle w:val="ListParagraph"/>
        <w:numPr>
          <w:ilvl w:val="0"/>
          <w:numId w:val="29"/>
        </w:numPr>
      </w:pPr>
      <w:r>
        <w:t>We then went into breakout rooms to network and discuss the following questions:</w:t>
      </w:r>
    </w:p>
    <w:p w14:paraId="6FD60076" w14:textId="77777777" w:rsidR="004D3B09" w:rsidRPr="004D3B09" w:rsidRDefault="004D3B09" w:rsidP="004D3B09">
      <w:pPr>
        <w:pStyle w:val="ListParagraph"/>
        <w:rPr>
          <w:sz w:val="10"/>
          <w:szCs w:val="10"/>
        </w:rPr>
      </w:pPr>
    </w:p>
    <w:p w14:paraId="1969184D" w14:textId="6A256D14" w:rsidR="004D3B09" w:rsidRDefault="004D3B09" w:rsidP="004D3B09">
      <w:pPr>
        <w:pStyle w:val="ListParagraph"/>
        <w:numPr>
          <w:ilvl w:val="1"/>
          <w:numId w:val="29"/>
        </w:numPr>
        <w:spacing w:line="276" w:lineRule="auto"/>
      </w:pPr>
      <w:r>
        <w:t>How is the process going so far?</w:t>
      </w:r>
    </w:p>
    <w:p w14:paraId="038EF898" w14:textId="6643E3A6" w:rsidR="004D3B09" w:rsidRDefault="004D3B09" w:rsidP="004D3B09">
      <w:pPr>
        <w:pStyle w:val="ListParagraph"/>
        <w:numPr>
          <w:ilvl w:val="1"/>
          <w:numId w:val="29"/>
        </w:numPr>
        <w:spacing w:line="276" w:lineRule="auto"/>
      </w:pPr>
      <w:r>
        <w:t>Any concerns with the proposed review process?</w:t>
      </w:r>
    </w:p>
    <w:p w14:paraId="49C0BD80" w14:textId="642A37DF" w:rsidR="004D3B09" w:rsidRDefault="004D3B09" w:rsidP="004D3B09">
      <w:pPr>
        <w:pStyle w:val="ListParagraph"/>
        <w:numPr>
          <w:ilvl w:val="1"/>
          <w:numId w:val="29"/>
        </w:numPr>
        <w:spacing w:line="276" w:lineRule="auto"/>
      </w:pPr>
      <w:r>
        <w:t>Ideas for future community meetings and direction for the group?</w:t>
      </w:r>
    </w:p>
    <w:p w14:paraId="42AE4459" w14:textId="77777777" w:rsidR="004D3B09" w:rsidRPr="004D3B09" w:rsidRDefault="004D3B09" w:rsidP="004D3B09">
      <w:pPr>
        <w:spacing w:line="276" w:lineRule="auto"/>
        <w:rPr>
          <w:sz w:val="10"/>
          <w:szCs w:val="10"/>
        </w:rPr>
      </w:pPr>
    </w:p>
    <w:p w14:paraId="7A558B6E" w14:textId="535E269F" w:rsidR="004D3B09" w:rsidRPr="004D3B09" w:rsidRDefault="004D3B09" w:rsidP="004D3B09">
      <w:pPr>
        <w:pStyle w:val="ListParagraph"/>
        <w:numPr>
          <w:ilvl w:val="0"/>
          <w:numId w:val="29"/>
        </w:numPr>
        <w:spacing w:line="276" w:lineRule="auto"/>
      </w:pPr>
      <w:r>
        <w:t xml:space="preserve">We then closed with some feedback from the breakout room discussions. </w:t>
      </w:r>
    </w:p>
    <w:p w14:paraId="63551E7E" w14:textId="513C611F" w:rsidR="004D3B09" w:rsidRDefault="004D3B09" w:rsidP="004D3B09">
      <w:pPr>
        <w:pStyle w:val="Heading1"/>
      </w:pPr>
      <w:r>
        <w:t>Open Access Updates</w:t>
      </w:r>
    </w:p>
    <w:p w14:paraId="7AA27B3D" w14:textId="565BCD4E" w:rsidR="004D3B09" w:rsidRDefault="004D3B09" w:rsidP="004D3B09">
      <w:r>
        <w:t>We have a commitment to make the book open access under Routledge’s “gold” open access model.</w:t>
      </w:r>
    </w:p>
    <w:p w14:paraId="1F84D6E9" w14:textId="77777777" w:rsidR="004D3B09" w:rsidRDefault="004D3B09" w:rsidP="004D3B09"/>
    <w:p w14:paraId="368F9DC9" w14:textId="7F3C9FDC" w:rsidR="00D8722B" w:rsidRDefault="004D3B09" w:rsidP="00D8722B">
      <w:r>
        <w:t xml:space="preserve">This means: </w:t>
      </w:r>
    </w:p>
    <w:p w14:paraId="3D587A1F" w14:textId="7D90B6CC" w:rsidR="004D3B09" w:rsidRDefault="004D3B09" w:rsidP="004D3B09">
      <w:pPr>
        <w:pStyle w:val="ListParagraph"/>
        <w:numPr>
          <w:ilvl w:val="0"/>
          <w:numId w:val="35"/>
        </w:numPr>
      </w:pPr>
      <w:r>
        <w:t>the book will be freely available online</w:t>
      </w:r>
      <w:r w:rsidR="00D8722B">
        <w:t xml:space="preserve"> (the hardcover book will still be available for the original price)</w:t>
      </w:r>
    </w:p>
    <w:p w14:paraId="0651C8A3" w14:textId="142C500B" w:rsidR="004D3B09" w:rsidRDefault="004D3B09" w:rsidP="004D3B09">
      <w:pPr>
        <w:pStyle w:val="ListParagraph"/>
        <w:numPr>
          <w:ilvl w:val="0"/>
          <w:numId w:val="35"/>
        </w:numPr>
      </w:pPr>
      <w:r>
        <w:t>you will retain the copyright to your work</w:t>
      </w:r>
    </w:p>
    <w:p w14:paraId="1466B057" w14:textId="645F9A75" w:rsidR="004D3B09" w:rsidRDefault="004D3B09" w:rsidP="004D3B09">
      <w:pPr>
        <w:pStyle w:val="ListParagraph"/>
        <w:numPr>
          <w:ilvl w:val="0"/>
          <w:numId w:val="35"/>
        </w:numPr>
      </w:pPr>
      <w:r>
        <w:t>the previous agreements you signed will be voided</w:t>
      </w:r>
      <w:r w:rsidR="00D8722B">
        <w:t xml:space="preserve"> (there may be alternative paperwork to come – we need to coordinate with the publisher to find out what that looks like)</w:t>
      </w:r>
    </w:p>
    <w:p w14:paraId="63CA7BB3" w14:textId="377E2B60" w:rsidR="00D8722B" w:rsidRDefault="00D8722B" w:rsidP="00D8722B"/>
    <w:p w14:paraId="7E52DD5C" w14:textId="77112490" w:rsidR="00D8722B" w:rsidRDefault="00D8722B" w:rsidP="00D8722B">
      <w:r>
        <w:t xml:space="preserve">Thank you to everyone who played a role in making this open access commitment possible, as well as to those who have shown patience with us as we explored different avenues to make this happen. </w:t>
      </w:r>
    </w:p>
    <w:p w14:paraId="702AC0BF" w14:textId="77777777" w:rsidR="00D8722B" w:rsidRPr="004D3B09" w:rsidRDefault="00D8722B" w:rsidP="00D8722B"/>
    <w:p w14:paraId="06724986" w14:textId="227501B3" w:rsidR="00D8722B" w:rsidRDefault="00D8722B" w:rsidP="00D8722B">
      <w:pPr>
        <w:pStyle w:val="Heading1"/>
      </w:pPr>
      <w:r>
        <w:t>Honorariums</w:t>
      </w:r>
    </w:p>
    <w:p w14:paraId="2B986D39" w14:textId="4C38A6D4" w:rsidR="00F775AC" w:rsidRDefault="00F775AC" w:rsidP="00F775AC">
      <w:r w:rsidRPr="00F775AC">
        <w:t>The editors, in collaboration with the International Centre for Water Cooperation, hosted by SIWI, are presenting a call for applications for honorariums for eligible authors.</w:t>
      </w:r>
    </w:p>
    <w:p w14:paraId="346503DC" w14:textId="77777777" w:rsidR="00F775AC" w:rsidRPr="00F775AC" w:rsidRDefault="00F775AC" w:rsidP="00F775AC"/>
    <w:p w14:paraId="11A2DE4E" w14:textId="77777777" w:rsidR="00F775AC" w:rsidRPr="00F775AC" w:rsidRDefault="00F775AC" w:rsidP="00F775AC">
      <w:r w:rsidRPr="00F775AC">
        <w:rPr>
          <w:b/>
          <w:bCs/>
          <w:i/>
          <w:iCs/>
        </w:rPr>
        <w:t>Award:</w:t>
      </w:r>
      <w:r w:rsidRPr="00F775AC">
        <w:rPr>
          <w:b/>
          <w:bCs/>
        </w:rPr>
        <w:t xml:space="preserve">  </w:t>
      </w:r>
      <w:r w:rsidRPr="00F775AC">
        <w:t>Choice of 10,000 SEK (~$980 USD) or full registration to the 2022 or 2023 World Water Week</w:t>
      </w:r>
    </w:p>
    <w:p w14:paraId="7DCEEA18" w14:textId="4BCDAB67" w:rsidR="00F775AC" w:rsidRDefault="00F775AC" w:rsidP="00F775AC"/>
    <w:p w14:paraId="52FB553A" w14:textId="77777777" w:rsidR="00F775AC" w:rsidRPr="00F775AC" w:rsidRDefault="00F775AC" w:rsidP="00F775AC">
      <w:pPr>
        <w:rPr>
          <w:i/>
          <w:iCs/>
        </w:rPr>
      </w:pPr>
      <w:r w:rsidRPr="00F775AC">
        <w:rPr>
          <w:b/>
          <w:bCs/>
          <w:i/>
          <w:iCs/>
        </w:rPr>
        <w:lastRenderedPageBreak/>
        <w:t>Eligibility:</w:t>
      </w:r>
    </w:p>
    <w:p w14:paraId="0F01647F" w14:textId="1DB2EB43" w:rsidR="00F775AC" w:rsidRDefault="00F775AC" w:rsidP="00F775AC">
      <w:pPr>
        <w:numPr>
          <w:ilvl w:val="0"/>
          <w:numId w:val="37"/>
        </w:numPr>
      </w:pPr>
      <w:r w:rsidRPr="00F775AC">
        <w:t>Authors with primary affiliations based in countries defined by the World Bank as ‘Low-Income Economies’ or ‘Lower-Middle-Income Economies.’</w:t>
      </w:r>
    </w:p>
    <w:p w14:paraId="4328BDB5" w14:textId="77777777" w:rsidR="00F775AC" w:rsidRPr="00F775AC" w:rsidRDefault="00F775AC" w:rsidP="00F775AC">
      <w:pPr>
        <w:ind w:left="720"/>
      </w:pPr>
    </w:p>
    <w:p w14:paraId="4379081F" w14:textId="4775A7FB" w:rsidR="00F775AC" w:rsidRDefault="00F775AC" w:rsidP="00F775AC">
      <w:pPr>
        <w:numPr>
          <w:ilvl w:val="0"/>
          <w:numId w:val="37"/>
        </w:numPr>
      </w:pPr>
      <w:r w:rsidRPr="00F775AC">
        <w:t>Students without full-time employment relevant to the field.</w:t>
      </w:r>
    </w:p>
    <w:p w14:paraId="2838628A" w14:textId="77777777" w:rsidR="00F775AC" w:rsidRPr="00F775AC" w:rsidRDefault="00F775AC" w:rsidP="00F775AC"/>
    <w:p w14:paraId="153958A4" w14:textId="3A7F79EF" w:rsidR="00F775AC" w:rsidRDefault="00F775AC" w:rsidP="00F775AC">
      <w:pPr>
        <w:numPr>
          <w:ilvl w:val="0"/>
          <w:numId w:val="37"/>
        </w:numPr>
      </w:pPr>
      <w:r w:rsidRPr="00F775AC">
        <w:t xml:space="preserve">Authors from countries defined by the World Bank as ‘Low-Income Economies’ or ‘Lower-Middle-Income Economies’ without full-time employment. </w:t>
      </w:r>
    </w:p>
    <w:p w14:paraId="23FA7006" w14:textId="77777777" w:rsidR="00F775AC" w:rsidRPr="00F775AC" w:rsidRDefault="00F775AC" w:rsidP="00F775AC"/>
    <w:p w14:paraId="540A5B13" w14:textId="02E7C1B5" w:rsidR="00F775AC" w:rsidRPr="00F775AC" w:rsidRDefault="00F775AC" w:rsidP="00F775AC">
      <w:r w:rsidRPr="00F775AC">
        <w:rPr>
          <w:b/>
          <w:bCs/>
          <w:i/>
          <w:iCs/>
        </w:rPr>
        <w:t>Deadline:</w:t>
      </w:r>
      <w:r w:rsidRPr="00F775AC">
        <w:t xml:space="preserve"> June 28</w:t>
      </w:r>
      <w:r w:rsidR="00D83537">
        <w:t>th</w:t>
      </w:r>
      <w:r w:rsidRPr="00F775AC">
        <w:t>, 2022</w:t>
      </w:r>
    </w:p>
    <w:p w14:paraId="2C355E4B" w14:textId="166F2EDA" w:rsidR="00F775AC" w:rsidRDefault="00F775AC" w:rsidP="00F775AC"/>
    <w:p w14:paraId="42651F3C" w14:textId="7ACCB695" w:rsidR="00F775AC" w:rsidRDefault="00F775AC" w:rsidP="00F775AC">
      <w:r>
        <w:t xml:space="preserve">Official details can be found here: </w:t>
      </w:r>
    </w:p>
    <w:p w14:paraId="096F3C03" w14:textId="291773C5" w:rsidR="00F775AC" w:rsidRDefault="00FB6723" w:rsidP="007827A9">
      <w:hyperlink r:id="rId9" w:history="1">
        <w:r w:rsidR="00F775AC" w:rsidRPr="00F775AC">
          <w:rPr>
            <w:rStyle w:val="Hyperlink"/>
          </w:rPr>
          <w:t>https://waterdiplomacyhandbook.com/wp-content/uploads/2022/06/Handbook_Honorarium_Call_June2022.pdf</w:t>
        </w:r>
      </w:hyperlink>
    </w:p>
    <w:p w14:paraId="2194DE32" w14:textId="30623EF6" w:rsidR="00F775AC" w:rsidRDefault="00F775AC" w:rsidP="00F775AC">
      <w:pPr>
        <w:pStyle w:val="Heading1"/>
      </w:pPr>
      <w:r>
        <w:t>Peer Review</w:t>
      </w:r>
    </w:p>
    <w:p w14:paraId="6DF6B91A" w14:textId="6D025481" w:rsidR="00847912" w:rsidRDefault="00847912" w:rsidP="00847912">
      <w:pPr>
        <w:rPr>
          <w:b/>
          <w:bCs/>
          <w:i/>
          <w:iCs/>
        </w:rPr>
      </w:pPr>
      <w:r>
        <w:rPr>
          <w:b/>
          <w:bCs/>
          <w:i/>
          <w:iCs/>
        </w:rPr>
        <w:t>Goal</w:t>
      </w:r>
    </w:p>
    <w:p w14:paraId="0D70C729" w14:textId="0A6D5538" w:rsidR="00847912" w:rsidRPr="00847912" w:rsidRDefault="00847912" w:rsidP="00847912">
      <w:r>
        <w:t xml:space="preserve">The goal of peer review is not to evaluate whether the chapter is “worthy of publication” but to help authors sharpen their presentation to improve </w:t>
      </w:r>
      <w:r w:rsidRPr="00847912">
        <w:t>clarity</w:t>
      </w:r>
      <w:r>
        <w:t xml:space="preserve">, accessibility, and connection to other ideas raised throughout the Handbook.  </w:t>
      </w:r>
    </w:p>
    <w:p w14:paraId="30A2BB43" w14:textId="77777777" w:rsidR="00847912" w:rsidRDefault="00847912" w:rsidP="007827A9">
      <w:pPr>
        <w:rPr>
          <w:b/>
          <w:bCs/>
          <w:i/>
          <w:iCs/>
        </w:rPr>
      </w:pPr>
    </w:p>
    <w:p w14:paraId="3C8E97CB" w14:textId="5BCF0940" w:rsidR="00F72035" w:rsidRPr="00F72035" w:rsidRDefault="00F72035" w:rsidP="007827A9">
      <w:pPr>
        <w:rPr>
          <w:b/>
          <w:bCs/>
          <w:i/>
          <w:iCs/>
        </w:rPr>
      </w:pPr>
      <w:r>
        <w:rPr>
          <w:b/>
          <w:bCs/>
          <w:i/>
          <w:iCs/>
        </w:rPr>
        <w:t>Timing</w:t>
      </w:r>
    </w:p>
    <w:p w14:paraId="40786882" w14:textId="70E702C9" w:rsidR="00F72035" w:rsidRDefault="00F775AC" w:rsidP="007827A9">
      <w:r>
        <w:t xml:space="preserve">Given the varying timing needs created by extensions, we will be abandoning the fixed timeline we have previously posted and will be moving to a “rolling” peer review process. </w:t>
      </w:r>
    </w:p>
    <w:p w14:paraId="6962BA0D" w14:textId="77777777" w:rsidR="00847912" w:rsidRPr="00847912" w:rsidRDefault="00847912" w:rsidP="007827A9">
      <w:pPr>
        <w:rPr>
          <w:sz w:val="10"/>
          <w:szCs w:val="10"/>
        </w:rPr>
      </w:pPr>
    </w:p>
    <w:p w14:paraId="7CB41D22" w14:textId="7CB9A038" w:rsidR="00F72035" w:rsidRDefault="00F72035" w:rsidP="00F72035">
      <w:pPr>
        <w:pStyle w:val="ListParagraph"/>
        <w:numPr>
          <w:ilvl w:val="0"/>
          <w:numId w:val="38"/>
        </w:numPr>
      </w:pPr>
      <w:r>
        <w:t xml:space="preserve">As an advantage, </w:t>
      </w:r>
      <w:r w:rsidR="00D83537">
        <w:t>abandoning</w:t>
      </w:r>
      <w:r>
        <w:t xml:space="preserve"> this fixed schedule will allow us t</w:t>
      </w:r>
      <w:r w:rsidR="006E568E">
        <w:t xml:space="preserve">o work more easily around </w:t>
      </w:r>
      <w:r>
        <w:t xml:space="preserve">holiday months. </w:t>
      </w:r>
    </w:p>
    <w:p w14:paraId="6EBC2F9F" w14:textId="77777777" w:rsidR="00847912" w:rsidRPr="00847912" w:rsidRDefault="00847912" w:rsidP="00847912">
      <w:pPr>
        <w:rPr>
          <w:sz w:val="10"/>
          <w:szCs w:val="10"/>
        </w:rPr>
      </w:pPr>
    </w:p>
    <w:p w14:paraId="60D2B73E" w14:textId="2A3BA710" w:rsidR="00F72035" w:rsidRDefault="00F72035" w:rsidP="00F72035">
      <w:pPr>
        <w:pStyle w:val="ListParagraph"/>
        <w:numPr>
          <w:ilvl w:val="0"/>
          <w:numId w:val="38"/>
        </w:numPr>
      </w:pPr>
      <w:r>
        <w:t xml:space="preserve">As a downside, feedback will probably be slower as we need to be reactive to incoming chapters and will need to recruit peer reviewers on-the-fly. </w:t>
      </w:r>
    </w:p>
    <w:p w14:paraId="4D84EBED" w14:textId="77777777" w:rsidR="00F72035" w:rsidRPr="00847912" w:rsidRDefault="00F72035" w:rsidP="00F72035">
      <w:pPr>
        <w:pStyle w:val="ListParagraph"/>
        <w:rPr>
          <w:sz w:val="10"/>
          <w:szCs w:val="10"/>
        </w:rPr>
      </w:pPr>
    </w:p>
    <w:p w14:paraId="5C2B78F4" w14:textId="5746DF32" w:rsidR="00F72035" w:rsidRDefault="00F72035" w:rsidP="00F72035">
      <w:pPr>
        <w:pStyle w:val="ListParagraph"/>
        <w:numPr>
          <w:ilvl w:val="0"/>
          <w:numId w:val="38"/>
        </w:numPr>
      </w:pPr>
      <w:r>
        <w:t xml:space="preserve">You can expect feedback </w:t>
      </w:r>
      <w:r w:rsidRPr="00F72035">
        <w:rPr>
          <w:b/>
          <w:bCs/>
        </w:rPr>
        <w:t>8-10 weeks after your draft</w:t>
      </w:r>
      <w:r>
        <w:rPr>
          <w:b/>
          <w:bCs/>
        </w:rPr>
        <w:t xml:space="preserve"> is submitted</w:t>
      </w:r>
      <w:r>
        <w:t xml:space="preserve">. </w:t>
      </w:r>
    </w:p>
    <w:p w14:paraId="32A91170" w14:textId="77777777" w:rsidR="00F72035" w:rsidRDefault="00F72035" w:rsidP="00F72035">
      <w:pPr>
        <w:pStyle w:val="ListParagraph"/>
      </w:pPr>
    </w:p>
    <w:p w14:paraId="54ED6784" w14:textId="7485EB21" w:rsidR="00F72035" w:rsidRDefault="00F72035" w:rsidP="00F72035">
      <w:pPr>
        <w:rPr>
          <w:b/>
          <w:bCs/>
          <w:i/>
          <w:iCs/>
        </w:rPr>
      </w:pPr>
      <w:r>
        <w:rPr>
          <w:b/>
          <w:bCs/>
          <w:i/>
          <w:iCs/>
        </w:rPr>
        <w:t>How many reviews?</w:t>
      </w:r>
    </w:p>
    <w:p w14:paraId="648614B4" w14:textId="56C5FA12" w:rsidR="00F72035" w:rsidRPr="00F72035" w:rsidRDefault="00F72035" w:rsidP="00F72035">
      <w:r w:rsidRPr="00F72035">
        <w:t>Ideally, each chapter gets two reviews</w:t>
      </w:r>
      <w:r>
        <w:t>:</w:t>
      </w:r>
    </w:p>
    <w:p w14:paraId="06D539A0" w14:textId="77777777" w:rsidR="00F72035" w:rsidRPr="00F72035" w:rsidRDefault="00F72035" w:rsidP="00F72035">
      <w:pPr>
        <w:pStyle w:val="ListParagraph"/>
        <w:numPr>
          <w:ilvl w:val="0"/>
          <w:numId w:val="39"/>
        </w:numPr>
        <w:spacing w:line="276" w:lineRule="auto"/>
      </w:pPr>
      <w:r w:rsidRPr="00F72035">
        <w:t>one from a person with similar professional expertise or familiarity with the topic</w:t>
      </w:r>
    </w:p>
    <w:p w14:paraId="3D1068BF" w14:textId="2EE0AC1E" w:rsidR="00F72035" w:rsidRDefault="00F72035" w:rsidP="00F72035">
      <w:pPr>
        <w:pStyle w:val="ListParagraph"/>
        <w:numPr>
          <w:ilvl w:val="0"/>
          <w:numId w:val="39"/>
        </w:numPr>
        <w:spacing w:line="276" w:lineRule="auto"/>
      </w:pPr>
      <w:r w:rsidRPr="00F72035">
        <w:t>one from a person with different professional expertise or who is not familiar with the topic</w:t>
      </w:r>
    </w:p>
    <w:p w14:paraId="7C37B63D" w14:textId="663A8FB3" w:rsidR="00F72035" w:rsidRDefault="00F72035" w:rsidP="00F72035">
      <w:pPr>
        <w:pStyle w:val="ListParagraph"/>
        <w:numPr>
          <w:ilvl w:val="1"/>
          <w:numId w:val="39"/>
        </w:numPr>
        <w:spacing w:line="276" w:lineRule="auto"/>
      </w:pPr>
      <w:r>
        <w:t>this review is aimed at improving the accessibility of your chapter to a broader audience</w:t>
      </w:r>
    </w:p>
    <w:p w14:paraId="6FA7AC4D" w14:textId="7E5430FF" w:rsidR="00F72035" w:rsidRPr="00847912" w:rsidRDefault="00F72035" w:rsidP="00F72035">
      <w:pPr>
        <w:rPr>
          <w:sz w:val="10"/>
          <w:szCs w:val="10"/>
        </w:rPr>
      </w:pPr>
    </w:p>
    <w:p w14:paraId="7EE8AD48" w14:textId="65955C36" w:rsidR="00F72035" w:rsidRPr="00F72035" w:rsidRDefault="00F72035" w:rsidP="00F7203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Who </w:t>
      </w:r>
      <w:r w:rsidR="00847912">
        <w:rPr>
          <w:b/>
          <w:bCs/>
          <w:i/>
          <w:iCs/>
        </w:rPr>
        <w:t>are the reviewers</w:t>
      </w:r>
      <w:r>
        <w:rPr>
          <w:b/>
          <w:bCs/>
          <w:i/>
          <w:iCs/>
        </w:rPr>
        <w:t>?</w:t>
      </w:r>
    </w:p>
    <w:p w14:paraId="5D49DA17" w14:textId="77777777" w:rsidR="00F72035" w:rsidRDefault="00F72035" w:rsidP="00F72035">
      <w:pPr>
        <w:pStyle w:val="ListParagraph"/>
        <w:numPr>
          <w:ilvl w:val="0"/>
          <w:numId w:val="40"/>
        </w:numPr>
        <w:spacing w:line="276" w:lineRule="auto"/>
      </w:pPr>
      <w:r>
        <w:t xml:space="preserve">Reviewers will primarily be other contributors to the Handbook. </w:t>
      </w:r>
    </w:p>
    <w:p w14:paraId="75CC3909" w14:textId="77777777" w:rsidR="00F72035" w:rsidRDefault="00F72035" w:rsidP="00F72035">
      <w:pPr>
        <w:pStyle w:val="ListParagraph"/>
        <w:numPr>
          <w:ilvl w:val="0"/>
          <w:numId w:val="40"/>
        </w:numPr>
        <w:spacing w:line="276" w:lineRule="auto"/>
      </w:pPr>
      <w:r>
        <w:t>You may be asked to review a chapter, but y</w:t>
      </w:r>
      <w:r w:rsidRPr="00F72035">
        <w:t>ou won’t be asked to review more than one chapter</w:t>
      </w:r>
    </w:p>
    <w:p w14:paraId="45F194D2" w14:textId="5CBDBB6D" w:rsidR="00F72035" w:rsidRPr="00F72035" w:rsidRDefault="00F72035" w:rsidP="00F72035">
      <w:pPr>
        <w:pStyle w:val="ListParagraph"/>
        <w:numPr>
          <w:ilvl w:val="0"/>
          <w:numId w:val="40"/>
        </w:numPr>
        <w:spacing w:line="276" w:lineRule="auto"/>
      </w:pPr>
      <w:r w:rsidRPr="00F72035">
        <w:t>We will be seeking some reviewers from outside the Handbook</w:t>
      </w:r>
      <w:r>
        <w:t xml:space="preserve"> to accommodate the new timeline. </w:t>
      </w:r>
    </w:p>
    <w:p w14:paraId="3736E57A" w14:textId="1467BA35" w:rsidR="00F72035" w:rsidRDefault="00F72035" w:rsidP="00F72035"/>
    <w:p w14:paraId="64F9909E" w14:textId="381019B0" w:rsidR="00F72035" w:rsidRDefault="00847912" w:rsidP="00F72035">
      <w:pPr>
        <w:rPr>
          <w:b/>
          <w:bCs/>
          <w:i/>
          <w:iCs/>
        </w:rPr>
      </w:pPr>
      <w:r>
        <w:rPr>
          <w:b/>
          <w:bCs/>
          <w:i/>
          <w:iCs/>
        </w:rPr>
        <w:t>What is the format?</w:t>
      </w:r>
    </w:p>
    <w:p w14:paraId="502FD17F" w14:textId="2BBF2A80" w:rsidR="00847912" w:rsidRPr="00847912" w:rsidRDefault="00847912" w:rsidP="00847912">
      <w:pPr>
        <w:pStyle w:val="ListParagraph"/>
        <w:numPr>
          <w:ilvl w:val="0"/>
          <w:numId w:val="41"/>
        </w:numPr>
      </w:pPr>
      <w:r w:rsidRPr="00847912">
        <w:t>Reviews will be “single-blind</w:t>
      </w:r>
      <w:r w:rsidR="00F25EA6">
        <w:t>.</w:t>
      </w:r>
      <w:r w:rsidRPr="00847912">
        <w:t>”</w:t>
      </w:r>
    </w:p>
    <w:p w14:paraId="6DF276F8" w14:textId="13C22E61" w:rsidR="00847912" w:rsidRDefault="00847912" w:rsidP="00847912">
      <w:pPr>
        <w:pStyle w:val="ListParagraph"/>
        <w:numPr>
          <w:ilvl w:val="1"/>
          <w:numId w:val="41"/>
        </w:numPr>
      </w:pPr>
      <w:r w:rsidRPr="00847912">
        <w:t>authors</w:t>
      </w:r>
      <w:r w:rsidR="00F25EA6">
        <w:t>’</w:t>
      </w:r>
      <w:r w:rsidRPr="00847912">
        <w:t xml:space="preserve"> names will be visible; reviewers can share their names if they want to</w:t>
      </w:r>
      <w:r>
        <w:t xml:space="preserve"> </w:t>
      </w:r>
    </w:p>
    <w:p w14:paraId="08DDEBE9" w14:textId="77777777" w:rsidR="00847912" w:rsidRDefault="00847912" w:rsidP="00847912"/>
    <w:p w14:paraId="2889181F" w14:textId="03A88A69" w:rsidR="00847912" w:rsidRPr="00847912" w:rsidRDefault="00847912" w:rsidP="00847912">
      <w:pPr>
        <w:pStyle w:val="ListParagraph"/>
        <w:numPr>
          <w:ilvl w:val="0"/>
          <w:numId w:val="41"/>
        </w:numPr>
      </w:pPr>
      <w:r w:rsidRPr="00847912">
        <w:t>Recommended format</w:t>
      </w:r>
      <w:r>
        <w:t xml:space="preserve"> for feedback</w:t>
      </w:r>
      <w:r w:rsidRPr="00847912">
        <w:t xml:space="preserve">: </w:t>
      </w:r>
    </w:p>
    <w:p w14:paraId="2E6F2738" w14:textId="306B9EFD" w:rsidR="00847912" w:rsidRPr="00847912" w:rsidRDefault="00F25EA6" w:rsidP="00847912">
      <w:pPr>
        <w:pStyle w:val="ListParagraph"/>
        <w:numPr>
          <w:ilvl w:val="1"/>
          <w:numId w:val="41"/>
        </w:numPr>
      </w:pPr>
      <w:r>
        <w:t>A b</w:t>
      </w:r>
      <w:r w:rsidR="00847912" w:rsidRPr="00847912">
        <w:t>rief summary of the main points</w:t>
      </w:r>
      <w:r>
        <w:t>/</w:t>
      </w:r>
      <w:r w:rsidR="00847912" w:rsidRPr="00847912">
        <w:t>goal</w:t>
      </w:r>
      <w:r w:rsidR="006E568E">
        <w:t>s</w:t>
      </w:r>
      <w:r w:rsidR="00847912" w:rsidRPr="00847912">
        <w:t xml:space="preserve"> of the chapter</w:t>
      </w:r>
    </w:p>
    <w:p w14:paraId="79404D88" w14:textId="77777777" w:rsidR="00847912" w:rsidRPr="00847912" w:rsidRDefault="00847912" w:rsidP="00847912">
      <w:pPr>
        <w:pStyle w:val="ListParagraph"/>
        <w:numPr>
          <w:ilvl w:val="1"/>
          <w:numId w:val="41"/>
        </w:numPr>
      </w:pPr>
      <w:r w:rsidRPr="00847912">
        <w:t>Comment on title and abstract</w:t>
      </w:r>
    </w:p>
    <w:p w14:paraId="32EB5178" w14:textId="77777777" w:rsidR="00847912" w:rsidRPr="00847912" w:rsidRDefault="00847912" w:rsidP="00847912">
      <w:pPr>
        <w:pStyle w:val="ListParagraph"/>
        <w:numPr>
          <w:ilvl w:val="1"/>
          <w:numId w:val="41"/>
        </w:numPr>
      </w:pPr>
      <w:r w:rsidRPr="00847912">
        <w:t>List overall strengths</w:t>
      </w:r>
    </w:p>
    <w:p w14:paraId="08A13433" w14:textId="77777777" w:rsidR="00847912" w:rsidRPr="00847912" w:rsidRDefault="00847912" w:rsidP="00847912">
      <w:pPr>
        <w:pStyle w:val="ListParagraph"/>
        <w:numPr>
          <w:ilvl w:val="1"/>
          <w:numId w:val="41"/>
        </w:numPr>
      </w:pPr>
      <w:r w:rsidRPr="00847912">
        <w:t>List recommendations for improvement</w:t>
      </w:r>
    </w:p>
    <w:p w14:paraId="2B5C4692" w14:textId="559E8B96" w:rsidR="00847912" w:rsidRPr="00847912" w:rsidRDefault="00847912" w:rsidP="00847912">
      <w:pPr>
        <w:pStyle w:val="ListParagraph"/>
        <w:numPr>
          <w:ilvl w:val="1"/>
          <w:numId w:val="41"/>
        </w:numPr>
      </w:pPr>
      <w:r w:rsidRPr="00847912">
        <w:t xml:space="preserve">Provide specific comments in </w:t>
      </w:r>
      <w:r w:rsidR="00F25EA6">
        <w:t xml:space="preserve">the </w:t>
      </w:r>
      <w:r w:rsidRPr="00847912">
        <w:t>document</w:t>
      </w:r>
    </w:p>
    <w:p w14:paraId="540BB35E" w14:textId="619F5053" w:rsidR="00F72035" w:rsidRDefault="00F72035" w:rsidP="00F72035">
      <w:pPr>
        <w:pStyle w:val="Heading1"/>
      </w:pPr>
      <w:r>
        <w:lastRenderedPageBreak/>
        <w:t>Closing Discussion</w:t>
      </w:r>
    </w:p>
    <w:p w14:paraId="6BA5D5E5" w14:textId="6851A089" w:rsidR="00F72035" w:rsidRDefault="00847912" w:rsidP="00F72035">
      <w:r>
        <w:t xml:space="preserve">During </w:t>
      </w:r>
      <w:r w:rsidR="006E568E">
        <w:t xml:space="preserve">the </w:t>
      </w:r>
      <w:r>
        <w:t>closing discussion, contributors reflected on their conversations in the breakout rooms a</w:t>
      </w:r>
      <w:r w:rsidR="006E568E">
        <w:t>nd</w:t>
      </w:r>
      <w:r>
        <w:t xml:space="preserve"> shared other ideas. </w:t>
      </w:r>
    </w:p>
    <w:p w14:paraId="5A539852" w14:textId="540776FA" w:rsidR="00847912" w:rsidRDefault="00847912" w:rsidP="00F72035"/>
    <w:p w14:paraId="6F3E511F" w14:textId="199B75B5" w:rsidR="00847912" w:rsidRDefault="00847912" w:rsidP="00847912">
      <w:pPr>
        <w:rPr>
          <w:b/>
          <w:bCs/>
        </w:rPr>
      </w:pPr>
      <w:r>
        <w:rPr>
          <w:b/>
          <w:bCs/>
          <w:i/>
          <w:iCs/>
        </w:rPr>
        <w:t>Timing Guidance</w:t>
      </w:r>
    </w:p>
    <w:p w14:paraId="141B26B1" w14:textId="70A808AC" w:rsidR="00EE4667" w:rsidRDefault="00847912" w:rsidP="00EE4667">
      <w:pPr>
        <w:pStyle w:val="ListParagraph"/>
        <w:numPr>
          <w:ilvl w:val="0"/>
          <w:numId w:val="43"/>
        </w:numPr>
      </w:pPr>
      <w:r w:rsidRPr="006602A3">
        <w:t xml:space="preserve">There was a </w:t>
      </w:r>
      <w:r w:rsidRPr="00EE4667">
        <w:rPr>
          <w:b/>
          <w:bCs/>
        </w:rPr>
        <w:t>question regarding the deadline for drafts</w:t>
      </w:r>
      <w:r w:rsidRPr="006602A3">
        <w:t xml:space="preserve"> – given that the original deadline has passed. </w:t>
      </w:r>
    </w:p>
    <w:p w14:paraId="7961AD69" w14:textId="77777777" w:rsidR="00EE4667" w:rsidRPr="00EE4667" w:rsidRDefault="00EE4667" w:rsidP="00EE4667">
      <w:pPr>
        <w:pStyle w:val="ListParagraph"/>
        <w:rPr>
          <w:sz w:val="10"/>
          <w:szCs w:val="10"/>
        </w:rPr>
      </w:pPr>
    </w:p>
    <w:p w14:paraId="4D262C17" w14:textId="041EA2F3" w:rsidR="00847912" w:rsidRPr="00847912" w:rsidRDefault="00847912" w:rsidP="00EE4667">
      <w:pPr>
        <w:pStyle w:val="ListParagraph"/>
        <w:numPr>
          <w:ilvl w:val="0"/>
          <w:numId w:val="43"/>
        </w:numPr>
      </w:pPr>
      <w:r w:rsidRPr="006602A3">
        <w:t>The</w:t>
      </w:r>
      <w:r>
        <w:t xml:space="preserve"> editors replied that we </w:t>
      </w:r>
      <w:r w:rsidR="00F25EA6">
        <w:t>will handle</w:t>
      </w:r>
      <w:r>
        <w:t xml:space="preserve"> extensions on a case-by-case basis according to needs</w:t>
      </w:r>
      <w:r w:rsidR="006602A3">
        <w:t xml:space="preserve"> so that we can remain as flexible as possible while not pushing all chapters off for an extended period. </w:t>
      </w:r>
    </w:p>
    <w:p w14:paraId="738277E4" w14:textId="77777777" w:rsidR="00847912" w:rsidRDefault="00847912" w:rsidP="00F72035">
      <w:pPr>
        <w:rPr>
          <w:b/>
          <w:bCs/>
          <w:i/>
          <w:iCs/>
        </w:rPr>
      </w:pPr>
    </w:p>
    <w:p w14:paraId="3D6C31F5" w14:textId="1533AA64" w:rsidR="00847912" w:rsidRDefault="006602A3" w:rsidP="00F72035">
      <w:pPr>
        <w:rPr>
          <w:b/>
          <w:bCs/>
        </w:rPr>
      </w:pPr>
      <w:r>
        <w:rPr>
          <w:b/>
          <w:bCs/>
          <w:i/>
          <w:iCs/>
        </w:rPr>
        <w:t>Guidance for Case Study Structure</w:t>
      </w:r>
    </w:p>
    <w:p w14:paraId="6601FDD1" w14:textId="334689F5" w:rsidR="00EE4667" w:rsidRDefault="00847912" w:rsidP="00EE4667">
      <w:pPr>
        <w:pStyle w:val="ListParagraph"/>
        <w:numPr>
          <w:ilvl w:val="0"/>
          <w:numId w:val="42"/>
        </w:numPr>
      </w:pPr>
      <w:r w:rsidRPr="00847912">
        <w:t xml:space="preserve">There </w:t>
      </w:r>
      <w:r>
        <w:t>was a</w:t>
      </w:r>
      <w:r w:rsidR="006602A3">
        <w:t xml:space="preserve"> request that the editors provide more guidance on the structure for case studies so that they are more consistent. </w:t>
      </w:r>
    </w:p>
    <w:p w14:paraId="34275CBD" w14:textId="77777777" w:rsidR="00EE4667" w:rsidRPr="00EE4667" w:rsidRDefault="00EE4667" w:rsidP="00EE4667">
      <w:pPr>
        <w:rPr>
          <w:sz w:val="10"/>
          <w:szCs w:val="10"/>
        </w:rPr>
      </w:pPr>
    </w:p>
    <w:p w14:paraId="77D67B11" w14:textId="410AE584" w:rsidR="00EE4667" w:rsidRDefault="006602A3" w:rsidP="00EE4667">
      <w:pPr>
        <w:pStyle w:val="ListParagraph"/>
        <w:numPr>
          <w:ilvl w:val="0"/>
          <w:numId w:val="42"/>
        </w:numPr>
      </w:pPr>
      <w:r>
        <w:t>The editors raised the point that there had been a meeting of some case study authors a few months ago on this point</w:t>
      </w:r>
      <w:r w:rsidR="00892CD2">
        <w:t xml:space="preserve">. </w:t>
      </w:r>
    </w:p>
    <w:p w14:paraId="43B03CC2" w14:textId="77777777" w:rsidR="00892CD2" w:rsidRDefault="00892CD2" w:rsidP="00892CD2">
      <w:pPr>
        <w:pStyle w:val="ListParagraph"/>
      </w:pPr>
    </w:p>
    <w:p w14:paraId="51A4CC3F" w14:textId="25621D59" w:rsidR="00052CF4" w:rsidRDefault="00892CD2" w:rsidP="00052CF4">
      <w:pPr>
        <w:pStyle w:val="ListParagraph"/>
        <w:numPr>
          <w:ilvl w:val="1"/>
          <w:numId w:val="42"/>
        </w:numPr>
      </w:pPr>
      <w:r>
        <w:t xml:space="preserve">The presentation from that meeting can be found here: </w:t>
      </w:r>
      <w:hyperlink r:id="rId10" w:history="1">
        <w:r w:rsidRPr="00892CD2">
          <w:rPr>
            <w:rStyle w:val="Hyperlink"/>
          </w:rPr>
          <w:t>https://waterdiplomacyhandbook.com/wp-content/uploads/2022/06/2022.03.10-Water-Diplomacy-Handbook-Case-Study-Meeting.pdf</w:t>
        </w:r>
      </w:hyperlink>
    </w:p>
    <w:p w14:paraId="400CA983" w14:textId="77777777" w:rsidR="00052CF4" w:rsidRDefault="00052CF4" w:rsidP="00052CF4"/>
    <w:p w14:paraId="07701F76" w14:textId="1E88A893" w:rsidR="00052CF4" w:rsidRDefault="00052CF4" w:rsidP="00052CF4">
      <w:pPr>
        <w:pStyle w:val="ListParagraph"/>
        <w:numPr>
          <w:ilvl w:val="1"/>
          <w:numId w:val="42"/>
        </w:numPr>
      </w:pPr>
      <w:r>
        <w:t xml:space="preserve">The conclusion from that meeting was not to impose any formal structure on the case studies but </w:t>
      </w:r>
      <w:r w:rsidR="00DF3B8E">
        <w:t xml:space="preserve">rather </w:t>
      </w:r>
      <w:r>
        <w:t xml:space="preserve">to have each case study make an explicit connection to one or more elements (themes or concepts) from the book.  </w:t>
      </w:r>
    </w:p>
    <w:p w14:paraId="7D2206BE" w14:textId="77777777" w:rsidR="00052CF4" w:rsidRDefault="00052CF4" w:rsidP="00052CF4"/>
    <w:p w14:paraId="740F8446" w14:textId="1990131F" w:rsidR="00847912" w:rsidRDefault="001171D2" w:rsidP="00F72035">
      <w:pPr>
        <w:pStyle w:val="ListParagraph"/>
        <w:numPr>
          <w:ilvl w:val="0"/>
          <w:numId w:val="42"/>
        </w:numPr>
      </w:pPr>
      <w:r>
        <w:t>If you still feel you need more guidance to help you structure a case study</w:t>
      </w:r>
      <w:r w:rsidR="002C4326">
        <w:t>,</w:t>
      </w:r>
      <w:r>
        <w:t xml:space="preserve"> please contact an editor</w:t>
      </w:r>
      <w:r w:rsidR="002C4326">
        <w:t>,</w:t>
      </w:r>
      <w:r>
        <w:t xml:space="preserve"> and we will work with you directly. </w:t>
      </w:r>
    </w:p>
    <w:p w14:paraId="6E4E73CD" w14:textId="3BFC80F5" w:rsidR="001171D2" w:rsidRDefault="001171D2" w:rsidP="001171D2"/>
    <w:p w14:paraId="60EC1543" w14:textId="46FD22FE" w:rsidR="001171D2" w:rsidRDefault="00D01273" w:rsidP="001171D2">
      <w:pPr>
        <w:rPr>
          <w:b/>
          <w:bCs/>
          <w:i/>
          <w:iCs/>
        </w:rPr>
      </w:pPr>
      <w:r>
        <w:rPr>
          <w:b/>
          <w:bCs/>
          <w:i/>
          <w:iCs/>
        </w:rPr>
        <w:t>Summary Questions &amp; Lessons Learned</w:t>
      </w:r>
    </w:p>
    <w:p w14:paraId="7E37D2D3" w14:textId="6836C465" w:rsidR="00940862" w:rsidRDefault="00D01273" w:rsidP="00940862">
      <w:pPr>
        <w:pStyle w:val="ListParagraph"/>
        <w:numPr>
          <w:ilvl w:val="0"/>
          <w:numId w:val="42"/>
        </w:numPr>
      </w:pPr>
      <w:r w:rsidRPr="00847912">
        <w:t>There</w:t>
      </w:r>
      <w:r>
        <w:t xml:space="preserve"> was a proposal to have summary questions at the end of each chapter</w:t>
      </w:r>
      <w:r w:rsidR="00940862">
        <w:t xml:space="preserve"> that the reader should be able to (better) answer after they are done reading the chapter. </w:t>
      </w:r>
    </w:p>
    <w:p w14:paraId="18194F54" w14:textId="77777777" w:rsidR="00940862" w:rsidRPr="00922CA7" w:rsidRDefault="00940862" w:rsidP="00940862">
      <w:pPr>
        <w:pStyle w:val="ListParagraph"/>
        <w:rPr>
          <w:sz w:val="10"/>
          <w:szCs w:val="10"/>
        </w:rPr>
      </w:pPr>
    </w:p>
    <w:p w14:paraId="01D25557" w14:textId="253DF2B3" w:rsidR="00940862" w:rsidRDefault="00940862" w:rsidP="00940862">
      <w:pPr>
        <w:pStyle w:val="ListParagraph"/>
        <w:numPr>
          <w:ilvl w:val="1"/>
          <w:numId w:val="42"/>
        </w:numPr>
      </w:pPr>
      <w:r>
        <w:t>The editors will follow</w:t>
      </w:r>
      <w:r w:rsidR="002C4326">
        <w:t xml:space="preserve"> </w:t>
      </w:r>
      <w:r>
        <w:t xml:space="preserve">up on this suggestion and </w:t>
      </w:r>
      <w:r w:rsidR="008E50A9">
        <w:t xml:space="preserve">do a bit of research to see if there are examples where this has been done well in similar texts. </w:t>
      </w:r>
    </w:p>
    <w:p w14:paraId="69158664" w14:textId="77777777" w:rsidR="00940862" w:rsidRPr="00A81263" w:rsidRDefault="00940862" w:rsidP="00940862">
      <w:pPr>
        <w:rPr>
          <w:sz w:val="10"/>
          <w:szCs w:val="10"/>
        </w:rPr>
      </w:pPr>
    </w:p>
    <w:p w14:paraId="2280BA01" w14:textId="622B942F" w:rsidR="00BC112F" w:rsidRDefault="00940862" w:rsidP="00BC112F">
      <w:pPr>
        <w:pStyle w:val="ListParagraph"/>
        <w:numPr>
          <w:ilvl w:val="0"/>
          <w:numId w:val="42"/>
        </w:numPr>
      </w:pPr>
      <w:r>
        <w:t xml:space="preserve">There was a </w:t>
      </w:r>
      <w:r w:rsidR="008E50A9">
        <w:t xml:space="preserve">suggestion that case studies should have a clear summary of lessons learned. </w:t>
      </w:r>
    </w:p>
    <w:p w14:paraId="3CE0CCBB" w14:textId="77777777" w:rsidR="008E50A9" w:rsidRPr="00922CA7" w:rsidRDefault="008E50A9" w:rsidP="008E50A9">
      <w:pPr>
        <w:rPr>
          <w:sz w:val="10"/>
          <w:szCs w:val="10"/>
        </w:rPr>
      </w:pPr>
    </w:p>
    <w:p w14:paraId="07C9C231" w14:textId="5F36A4D1" w:rsidR="008E50A9" w:rsidRDefault="008E50A9" w:rsidP="008E50A9">
      <w:pPr>
        <w:pStyle w:val="ListParagraph"/>
        <w:numPr>
          <w:ilvl w:val="1"/>
          <w:numId w:val="42"/>
        </w:numPr>
      </w:pPr>
      <w:r>
        <w:t>The editors will follow</w:t>
      </w:r>
      <w:r w:rsidR="002C4326">
        <w:t xml:space="preserve"> </w:t>
      </w:r>
      <w:r>
        <w:t xml:space="preserve">up on this </w:t>
      </w:r>
      <w:r w:rsidR="00922CA7">
        <w:t xml:space="preserve">suggestion and consider the possibility of adding call-out boxes to each of the case studies that highlight the main findings. </w:t>
      </w:r>
    </w:p>
    <w:p w14:paraId="5F4867F7" w14:textId="6A5CB39B" w:rsidR="00922CA7" w:rsidRDefault="00922CA7" w:rsidP="00922CA7">
      <w:pPr>
        <w:rPr>
          <w:sz w:val="10"/>
          <w:szCs w:val="10"/>
        </w:rPr>
      </w:pPr>
    </w:p>
    <w:p w14:paraId="01632737" w14:textId="77777777" w:rsidR="00A81263" w:rsidRPr="00A81263" w:rsidRDefault="00A81263" w:rsidP="00922CA7">
      <w:pPr>
        <w:rPr>
          <w:sz w:val="10"/>
          <w:szCs w:val="10"/>
        </w:rPr>
      </w:pPr>
    </w:p>
    <w:p w14:paraId="35824158" w14:textId="3215C174" w:rsidR="00922CA7" w:rsidRDefault="00C70BA6" w:rsidP="00C70BA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Annotated </w:t>
      </w:r>
      <w:r w:rsidR="007432F4">
        <w:rPr>
          <w:b/>
          <w:bCs/>
          <w:i/>
          <w:iCs/>
        </w:rPr>
        <w:t>Atlas</w:t>
      </w:r>
      <w:r>
        <w:rPr>
          <w:b/>
          <w:bCs/>
          <w:i/>
          <w:iCs/>
        </w:rPr>
        <w:t xml:space="preserve"> and Annotated </w:t>
      </w:r>
      <w:r w:rsidR="007432F4">
        <w:rPr>
          <w:b/>
          <w:bCs/>
          <w:i/>
          <w:iCs/>
        </w:rPr>
        <w:t>Glossary</w:t>
      </w:r>
    </w:p>
    <w:p w14:paraId="0C7BC771" w14:textId="30D2F833" w:rsidR="00F00C49" w:rsidRDefault="001731BF" w:rsidP="00F00C49">
      <w:pPr>
        <w:pStyle w:val="ListParagraph"/>
        <w:numPr>
          <w:ilvl w:val="0"/>
          <w:numId w:val="44"/>
        </w:numPr>
      </w:pPr>
      <w:r>
        <w:t xml:space="preserve">There was a question raised about how much background should be given for </w:t>
      </w:r>
      <w:r w:rsidR="00F00C49">
        <w:t xml:space="preserve">cases of water conflicts referenced </w:t>
      </w:r>
      <w:r>
        <w:t xml:space="preserve">in conceptual chapters. </w:t>
      </w:r>
    </w:p>
    <w:p w14:paraId="28887D1E" w14:textId="77777777" w:rsidR="00F00C49" w:rsidRPr="00284990" w:rsidRDefault="00F00C49" w:rsidP="00F00C49">
      <w:pPr>
        <w:rPr>
          <w:sz w:val="10"/>
          <w:szCs w:val="10"/>
        </w:rPr>
      </w:pPr>
    </w:p>
    <w:p w14:paraId="1051E536" w14:textId="4E5DCA2E" w:rsidR="00F00C49" w:rsidRDefault="00F00C49" w:rsidP="00F00C49">
      <w:pPr>
        <w:pStyle w:val="ListParagraph"/>
        <w:numPr>
          <w:ilvl w:val="0"/>
          <w:numId w:val="44"/>
        </w:numPr>
      </w:pPr>
      <w:r>
        <w:t xml:space="preserve">There was a suggestion that </w:t>
      </w:r>
      <w:r w:rsidR="00F57C38">
        <w:t xml:space="preserve">an </w:t>
      </w:r>
      <w:r w:rsidR="00F57C38" w:rsidRPr="007432F4">
        <w:rPr>
          <w:b/>
          <w:bCs/>
        </w:rPr>
        <w:t>“annotated atlas”</w:t>
      </w:r>
      <w:r w:rsidR="00F57C38">
        <w:t xml:space="preserve"> could help here by providing basic background on </w:t>
      </w:r>
      <w:r w:rsidR="007432F4">
        <w:t>all</w:t>
      </w:r>
      <w:r w:rsidR="00F57C38">
        <w:t xml:space="preserve"> the water conflicts mentioned in the </w:t>
      </w:r>
      <w:r w:rsidR="00284990">
        <w:t>various chapters.</w:t>
      </w:r>
    </w:p>
    <w:p w14:paraId="01AB29F3" w14:textId="77777777" w:rsidR="00284990" w:rsidRPr="00284990" w:rsidRDefault="00284990" w:rsidP="00284990">
      <w:pPr>
        <w:pStyle w:val="ListParagraph"/>
        <w:rPr>
          <w:sz w:val="10"/>
          <w:szCs w:val="10"/>
        </w:rPr>
      </w:pPr>
    </w:p>
    <w:p w14:paraId="2DBB3348" w14:textId="5B7B5091" w:rsidR="00284990" w:rsidRDefault="007432F4" w:rsidP="007432F4">
      <w:pPr>
        <w:pStyle w:val="ListParagraph"/>
        <w:numPr>
          <w:ilvl w:val="1"/>
          <w:numId w:val="44"/>
        </w:numPr>
      </w:pPr>
      <w:r>
        <w:t>The annotated atlas</w:t>
      </w:r>
      <w:r w:rsidR="00284990">
        <w:t xml:space="preserve"> would allow for better cross</w:t>
      </w:r>
      <w:r w:rsidR="002C4326">
        <w:t>-</w:t>
      </w:r>
      <w:r w:rsidR="00284990">
        <w:t xml:space="preserve">referencing between the chapters and reduce the amount of background authors need to provide in the conceptual chapters when referencing </w:t>
      </w:r>
      <w:r>
        <w:t>conflicts</w:t>
      </w:r>
      <w:r w:rsidR="00284990">
        <w:t xml:space="preserve">. </w:t>
      </w:r>
    </w:p>
    <w:p w14:paraId="65DA5BEA" w14:textId="77777777" w:rsidR="007432F4" w:rsidRPr="007432F4" w:rsidRDefault="007432F4" w:rsidP="007432F4">
      <w:pPr>
        <w:pStyle w:val="ListParagraph"/>
        <w:rPr>
          <w:sz w:val="10"/>
          <w:szCs w:val="10"/>
        </w:rPr>
      </w:pPr>
    </w:p>
    <w:p w14:paraId="61E69476" w14:textId="5DE9B8A0" w:rsidR="007432F4" w:rsidRDefault="00A81263" w:rsidP="007432F4">
      <w:pPr>
        <w:pStyle w:val="ListParagraph"/>
        <w:numPr>
          <w:ilvl w:val="1"/>
          <w:numId w:val="44"/>
        </w:numPr>
      </w:pPr>
      <w:r>
        <w:t xml:space="preserve">The editors will pursue this suggestion and have already received some suggestions for potential authors. </w:t>
      </w:r>
    </w:p>
    <w:p w14:paraId="47DE76FC" w14:textId="77777777" w:rsidR="001731BF" w:rsidRPr="007432F4" w:rsidRDefault="001731BF" w:rsidP="001731BF">
      <w:pPr>
        <w:pStyle w:val="ListParagraph"/>
        <w:rPr>
          <w:sz w:val="10"/>
          <w:szCs w:val="10"/>
        </w:rPr>
      </w:pPr>
    </w:p>
    <w:p w14:paraId="20AF8C51" w14:textId="60591C46" w:rsidR="008D436D" w:rsidRDefault="00F35B1D" w:rsidP="008D436D">
      <w:pPr>
        <w:pStyle w:val="ListParagraph"/>
        <w:numPr>
          <w:ilvl w:val="0"/>
          <w:numId w:val="44"/>
        </w:numPr>
      </w:pPr>
      <w:r>
        <w:t>Rather than attemp</w:t>
      </w:r>
      <w:r w:rsidR="008D436D">
        <w:t>t a “top</w:t>
      </w:r>
      <w:r w:rsidR="00F25EA6">
        <w:t>-</w:t>
      </w:r>
      <w:r w:rsidR="008D436D">
        <w:t>down” approach to specifying definitions for key terms up front, we have</w:t>
      </w:r>
      <w:r w:rsidR="00A81263">
        <w:t xml:space="preserve"> also</w:t>
      </w:r>
      <w:r w:rsidR="008D436D">
        <w:t xml:space="preserve"> found contributors who will put together an </w:t>
      </w:r>
      <w:r w:rsidR="008D436D" w:rsidRPr="00A81263">
        <w:rPr>
          <w:b/>
          <w:bCs/>
        </w:rPr>
        <w:t>“annotated glossary”</w:t>
      </w:r>
      <w:r w:rsidR="008D436D">
        <w:t xml:space="preserve"> that will clarify how terms are used (with potentially conflicting meanings) throughout the various chapters. </w:t>
      </w:r>
    </w:p>
    <w:sectPr w:rsidR="008D436D" w:rsidSect="007827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A623A9"/>
    <w:multiLevelType w:val="hybridMultilevel"/>
    <w:tmpl w:val="901E35FE"/>
    <w:lvl w:ilvl="0" w:tplc="DB144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5E5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660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F85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5E1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301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A45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02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5CE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91F09FB"/>
    <w:multiLevelType w:val="hybridMultilevel"/>
    <w:tmpl w:val="3348DF1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D343B43"/>
    <w:multiLevelType w:val="hybridMultilevel"/>
    <w:tmpl w:val="7CB83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1918D4"/>
    <w:multiLevelType w:val="hybridMultilevel"/>
    <w:tmpl w:val="7034E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FD412C"/>
    <w:multiLevelType w:val="hybridMultilevel"/>
    <w:tmpl w:val="D850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A00202A"/>
    <w:multiLevelType w:val="hybridMultilevel"/>
    <w:tmpl w:val="3C40AC3C"/>
    <w:lvl w:ilvl="0" w:tplc="1CCE4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BEB4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F88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4AC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DE2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A81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A09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02E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CA1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1EBA0216"/>
    <w:multiLevelType w:val="hybridMultilevel"/>
    <w:tmpl w:val="8422A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F50930"/>
    <w:multiLevelType w:val="hybridMultilevel"/>
    <w:tmpl w:val="53CADE5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294A39EF"/>
    <w:multiLevelType w:val="hybridMultilevel"/>
    <w:tmpl w:val="9AD8B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60F16E8"/>
    <w:multiLevelType w:val="hybridMultilevel"/>
    <w:tmpl w:val="CD606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AC70DD"/>
    <w:multiLevelType w:val="hybridMultilevel"/>
    <w:tmpl w:val="361E6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16502AC"/>
    <w:multiLevelType w:val="hybridMultilevel"/>
    <w:tmpl w:val="494E8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49D52DE7"/>
    <w:multiLevelType w:val="hybridMultilevel"/>
    <w:tmpl w:val="7E24B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D353EC"/>
    <w:multiLevelType w:val="hybridMultilevel"/>
    <w:tmpl w:val="A7805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5A855D53"/>
    <w:multiLevelType w:val="hybridMultilevel"/>
    <w:tmpl w:val="F09C5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0A44E06"/>
    <w:multiLevelType w:val="hybridMultilevel"/>
    <w:tmpl w:val="0BD40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FE5BAF"/>
    <w:multiLevelType w:val="hybridMultilevel"/>
    <w:tmpl w:val="0EFAF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C73F75"/>
    <w:multiLevelType w:val="hybridMultilevel"/>
    <w:tmpl w:val="4C421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34622B4"/>
    <w:multiLevelType w:val="hybridMultilevel"/>
    <w:tmpl w:val="3AF4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C0281"/>
    <w:multiLevelType w:val="hybridMultilevel"/>
    <w:tmpl w:val="56B26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3" w15:restartNumberingAfterBreak="0">
    <w:nsid w:val="7DEC2DDE"/>
    <w:multiLevelType w:val="hybridMultilevel"/>
    <w:tmpl w:val="128E1C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059814">
    <w:abstractNumId w:val="33"/>
  </w:num>
  <w:num w:numId="2" w16cid:durableId="1365403091">
    <w:abstractNumId w:val="14"/>
  </w:num>
  <w:num w:numId="3" w16cid:durableId="851643865">
    <w:abstractNumId w:val="10"/>
  </w:num>
  <w:num w:numId="4" w16cid:durableId="1207523976">
    <w:abstractNumId w:val="39"/>
  </w:num>
  <w:num w:numId="5" w16cid:durableId="711925911">
    <w:abstractNumId w:val="18"/>
  </w:num>
  <w:num w:numId="6" w16cid:durableId="116871750">
    <w:abstractNumId w:val="27"/>
  </w:num>
  <w:num w:numId="7" w16cid:durableId="231044342">
    <w:abstractNumId w:val="30"/>
  </w:num>
  <w:num w:numId="8" w16cid:durableId="525827440">
    <w:abstractNumId w:val="9"/>
  </w:num>
  <w:num w:numId="9" w16cid:durableId="1223323967">
    <w:abstractNumId w:val="7"/>
  </w:num>
  <w:num w:numId="10" w16cid:durableId="2057705528">
    <w:abstractNumId w:val="6"/>
  </w:num>
  <w:num w:numId="11" w16cid:durableId="1847088684">
    <w:abstractNumId w:val="5"/>
  </w:num>
  <w:num w:numId="12" w16cid:durableId="739982812">
    <w:abstractNumId w:val="4"/>
  </w:num>
  <w:num w:numId="13" w16cid:durableId="1759015442">
    <w:abstractNumId w:val="8"/>
  </w:num>
  <w:num w:numId="14" w16cid:durableId="785857392">
    <w:abstractNumId w:val="3"/>
  </w:num>
  <w:num w:numId="15" w16cid:durableId="1478721474">
    <w:abstractNumId w:val="2"/>
  </w:num>
  <w:num w:numId="16" w16cid:durableId="1658996673">
    <w:abstractNumId w:val="1"/>
  </w:num>
  <w:num w:numId="17" w16cid:durableId="963077176">
    <w:abstractNumId w:val="0"/>
  </w:num>
  <w:num w:numId="18" w16cid:durableId="134298749">
    <w:abstractNumId w:val="23"/>
  </w:num>
  <w:num w:numId="19" w16cid:durableId="1410345783">
    <w:abstractNumId w:val="24"/>
  </w:num>
  <w:num w:numId="20" w16cid:durableId="2099979781">
    <w:abstractNumId w:val="35"/>
  </w:num>
  <w:num w:numId="21" w16cid:durableId="385837252">
    <w:abstractNumId w:val="29"/>
  </w:num>
  <w:num w:numId="22" w16cid:durableId="1586957718">
    <w:abstractNumId w:val="12"/>
  </w:num>
  <w:num w:numId="23" w16cid:durableId="1558777269">
    <w:abstractNumId w:val="42"/>
  </w:num>
  <w:num w:numId="24" w16cid:durableId="810974755">
    <w:abstractNumId w:val="20"/>
  </w:num>
  <w:num w:numId="25" w16cid:durableId="891379801">
    <w:abstractNumId w:val="13"/>
  </w:num>
  <w:num w:numId="26" w16cid:durableId="917252757">
    <w:abstractNumId w:val="40"/>
  </w:num>
  <w:num w:numId="27" w16cid:durableId="108089827">
    <w:abstractNumId w:val="25"/>
  </w:num>
  <w:num w:numId="28" w16cid:durableId="1496187052">
    <w:abstractNumId w:val="15"/>
  </w:num>
  <w:num w:numId="29" w16cid:durableId="1688556368">
    <w:abstractNumId w:val="31"/>
  </w:num>
  <w:num w:numId="30" w16cid:durableId="1093403586">
    <w:abstractNumId w:val="43"/>
  </w:num>
  <w:num w:numId="31" w16cid:durableId="671949758">
    <w:abstractNumId w:val="32"/>
  </w:num>
  <w:num w:numId="32" w16cid:durableId="1603227185">
    <w:abstractNumId w:val="38"/>
  </w:num>
  <w:num w:numId="33" w16cid:durableId="1641615146">
    <w:abstractNumId w:val="37"/>
  </w:num>
  <w:num w:numId="34" w16cid:durableId="986980481">
    <w:abstractNumId w:val="21"/>
  </w:num>
  <w:num w:numId="35" w16cid:durableId="536771045">
    <w:abstractNumId w:val="17"/>
  </w:num>
  <w:num w:numId="36" w16cid:durableId="1696997990">
    <w:abstractNumId w:val="11"/>
  </w:num>
  <w:num w:numId="37" w16cid:durableId="699166258">
    <w:abstractNumId w:val="19"/>
  </w:num>
  <w:num w:numId="38" w16cid:durableId="1411541403">
    <w:abstractNumId w:val="26"/>
  </w:num>
  <w:num w:numId="39" w16cid:durableId="924924199">
    <w:abstractNumId w:val="28"/>
  </w:num>
  <w:num w:numId="40" w16cid:durableId="156960971">
    <w:abstractNumId w:val="41"/>
  </w:num>
  <w:num w:numId="41" w16cid:durableId="355084387">
    <w:abstractNumId w:val="16"/>
  </w:num>
  <w:num w:numId="42" w16cid:durableId="1009915516">
    <w:abstractNumId w:val="34"/>
  </w:num>
  <w:num w:numId="43" w16cid:durableId="839735953">
    <w:abstractNumId w:val="22"/>
  </w:num>
  <w:num w:numId="44" w16cid:durableId="156213387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GxMDE3NzczMzM1sTBV0lEKTi0uzszPAykwrwUAlLe1TywAAAA="/>
  </w:docVars>
  <w:rsids>
    <w:rsidRoot w:val="00521EA0"/>
    <w:rsid w:val="00052CF4"/>
    <w:rsid w:val="0009657F"/>
    <w:rsid w:val="001171D2"/>
    <w:rsid w:val="001347EB"/>
    <w:rsid w:val="00142329"/>
    <w:rsid w:val="00154AA2"/>
    <w:rsid w:val="001731BF"/>
    <w:rsid w:val="001B578C"/>
    <w:rsid w:val="00284990"/>
    <w:rsid w:val="00285440"/>
    <w:rsid w:val="002C4326"/>
    <w:rsid w:val="002C734F"/>
    <w:rsid w:val="00370ED3"/>
    <w:rsid w:val="003972CB"/>
    <w:rsid w:val="003D0D2B"/>
    <w:rsid w:val="003F217F"/>
    <w:rsid w:val="003F430B"/>
    <w:rsid w:val="003F6644"/>
    <w:rsid w:val="00463D42"/>
    <w:rsid w:val="00485E16"/>
    <w:rsid w:val="004A6EA8"/>
    <w:rsid w:val="004B2514"/>
    <w:rsid w:val="004D3B09"/>
    <w:rsid w:val="00521EA0"/>
    <w:rsid w:val="0054014F"/>
    <w:rsid w:val="006602A3"/>
    <w:rsid w:val="006828F8"/>
    <w:rsid w:val="006939FD"/>
    <w:rsid w:val="006E568E"/>
    <w:rsid w:val="006F13C9"/>
    <w:rsid w:val="00707F1D"/>
    <w:rsid w:val="007432F4"/>
    <w:rsid w:val="007827A9"/>
    <w:rsid w:val="0078791D"/>
    <w:rsid w:val="007C53B4"/>
    <w:rsid w:val="008100BD"/>
    <w:rsid w:val="00820096"/>
    <w:rsid w:val="008232C6"/>
    <w:rsid w:val="00842ACC"/>
    <w:rsid w:val="00847912"/>
    <w:rsid w:val="00892CD2"/>
    <w:rsid w:val="008A4A87"/>
    <w:rsid w:val="008D436D"/>
    <w:rsid w:val="008E505C"/>
    <w:rsid w:val="008E50A9"/>
    <w:rsid w:val="00922CA7"/>
    <w:rsid w:val="009230DF"/>
    <w:rsid w:val="00924C16"/>
    <w:rsid w:val="0093125A"/>
    <w:rsid w:val="00940862"/>
    <w:rsid w:val="00977387"/>
    <w:rsid w:val="009E03CD"/>
    <w:rsid w:val="00A16AAB"/>
    <w:rsid w:val="00A402A9"/>
    <w:rsid w:val="00A81263"/>
    <w:rsid w:val="00A83291"/>
    <w:rsid w:val="00A872B3"/>
    <w:rsid w:val="00AC1E90"/>
    <w:rsid w:val="00BC112F"/>
    <w:rsid w:val="00BC4EC5"/>
    <w:rsid w:val="00BF7A4C"/>
    <w:rsid w:val="00C17EC2"/>
    <w:rsid w:val="00C70BA6"/>
    <w:rsid w:val="00CA0E7E"/>
    <w:rsid w:val="00CB5B8F"/>
    <w:rsid w:val="00D01273"/>
    <w:rsid w:val="00D42B8A"/>
    <w:rsid w:val="00D76BC3"/>
    <w:rsid w:val="00D83537"/>
    <w:rsid w:val="00D8722B"/>
    <w:rsid w:val="00DB159E"/>
    <w:rsid w:val="00DF3B8E"/>
    <w:rsid w:val="00E378DE"/>
    <w:rsid w:val="00EE4667"/>
    <w:rsid w:val="00F00C49"/>
    <w:rsid w:val="00F12185"/>
    <w:rsid w:val="00F25EA6"/>
    <w:rsid w:val="00F35B1D"/>
    <w:rsid w:val="00F57C38"/>
    <w:rsid w:val="00F72035"/>
    <w:rsid w:val="00F775AC"/>
    <w:rsid w:val="00FC3987"/>
    <w:rsid w:val="00FE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838B3"/>
  <w15:chartTrackingRefBased/>
  <w15:docId w15:val="{2ADDBF96-0C8A-4E83-A78B-A4CB936F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53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537"/>
    <w:pPr>
      <w:keepNext/>
      <w:keepLines/>
      <w:spacing w:before="240" w:line="360" w:lineRule="auto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3537"/>
    <w:pPr>
      <w:keepNext/>
      <w:keepLines/>
      <w:spacing w:before="40" w:line="360" w:lineRule="auto"/>
      <w:jc w:val="left"/>
      <w:outlineLvl w:val="1"/>
    </w:pPr>
    <w:rPr>
      <w:rFonts w:eastAsiaTheme="majorEastAsia"/>
      <w:b/>
      <w:bCs/>
      <w:i/>
      <w:iC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3537"/>
    <w:pPr>
      <w:keepNext/>
      <w:keepLines/>
      <w:spacing w:before="40" w:line="360" w:lineRule="auto"/>
      <w:outlineLvl w:val="2"/>
    </w:pPr>
    <w:rPr>
      <w:rFonts w:eastAsiaTheme="majorEastAsia"/>
      <w:i/>
      <w:i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835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8353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8353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D8353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D8353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D8353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000000" w:themeColor="text1"/>
      <w:szCs w:val="21"/>
    </w:rPr>
  </w:style>
  <w:style w:type="character" w:default="1" w:styleId="DefaultParagraphFont">
    <w:name w:val="Default Paragraph Font"/>
    <w:uiPriority w:val="1"/>
    <w:semiHidden/>
    <w:unhideWhenUsed/>
    <w:rsid w:val="00D8353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83537"/>
  </w:style>
  <w:style w:type="character" w:customStyle="1" w:styleId="Heading1Char">
    <w:name w:val="Heading 1 Char"/>
    <w:basedOn w:val="DefaultParagraphFont"/>
    <w:link w:val="Heading1"/>
    <w:uiPriority w:val="9"/>
    <w:rsid w:val="00D83537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3537"/>
    <w:rPr>
      <w:rFonts w:ascii="Times New Roman" w:eastAsiaTheme="majorEastAsia" w:hAnsi="Times New Roman" w:cs="Times New Roman"/>
      <w:b/>
      <w:bCs/>
      <w:i/>
      <w:iCs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83537"/>
    <w:rPr>
      <w:rFonts w:ascii="Times New Roman" w:eastAsiaTheme="majorEastAsia" w:hAnsi="Times New Roman" w:cs="Times New Roman"/>
      <w:i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8353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8353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8353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D8353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D83537"/>
    <w:rPr>
      <w:rFonts w:asciiTheme="majorHAnsi" w:eastAsiaTheme="majorEastAsia" w:hAnsiTheme="majorHAnsi" w:cstheme="majorBidi"/>
      <w:color w:val="000000" w:themeColor="text1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83537"/>
    <w:rPr>
      <w:rFonts w:asciiTheme="majorHAnsi" w:eastAsiaTheme="majorEastAsia" w:hAnsiTheme="majorHAnsi" w:cstheme="majorBidi"/>
      <w:color w:val="000000" w:themeColor="text1"/>
      <w:sz w:val="24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D83537"/>
    <w:pPr>
      <w:contextualSpacing/>
    </w:pPr>
    <w:rPr>
      <w:rFonts w:eastAsiaTheme="majorEastAsia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83537"/>
    <w:rPr>
      <w:rFonts w:ascii="Times New Roman" w:eastAsiaTheme="majorEastAsia" w:hAnsi="Times New Roman" w:cs="Times New Roman"/>
      <w:spacing w:val="-10"/>
      <w:kern w:val="28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rsid w:val="00D8353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3537"/>
    <w:rPr>
      <w:rFonts w:ascii="Times New Roman" w:eastAsiaTheme="minorEastAsia" w:hAnsi="Times New Roman" w:cs="Times New Roman"/>
      <w:color w:val="5A5A5A" w:themeColor="text1" w:themeTint="A5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D83537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D83537"/>
    <w:rPr>
      <w:i/>
      <w:iCs/>
    </w:rPr>
  </w:style>
  <w:style w:type="character" w:styleId="IntenseEmphasis">
    <w:name w:val="Intense Emphasis"/>
    <w:basedOn w:val="DefaultParagraphFont"/>
    <w:uiPriority w:val="21"/>
    <w:rsid w:val="00D83537"/>
    <w:rPr>
      <w:i/>
      <w:iCs/>
      <w:color w:val="1F3864" w:themeColor="accent1" w:themeShade="80"/>
    </w:rPr>
  </w:style>
  <w:style w:type="character" w:styleId="Strong">
    <w:name w:val="Strong"/>
    <w:basedOn w:val="DefaultParagraphFont"/>
    <w:uiPriority w:val="22"/>
    <w:rsid w:val="00D83537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D8353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537"/>
    <w:rPr>
      <w:rFonts w:ascii="Times New Roman" w:hAnsi="Times New Roman" w:cs="Times New Roman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D83537"/>
    <w:pPr>
      <w:pBdr>
        <w:top w:val="single" w:sz="4" w:space="10" w:color="1F3864" w:themeColor="accent1" w:themeShade="80"/>
        <w:bottom w:val="single" w:sz="4" w:space="10" w:color="1F3864" w:themeColor="accent1" w:themeShade="80"/>
      </w:pBdr>
      <w:spacing w:before="360" w:after="360"/>
      <w:ind w:left="864" w:right="864"/>
      <w:jc w:val="center"/>
    </w:pPr>
    <w:rPr>
      <w:i/>
      <w:iCs/>
      <w:color w:val="1F3864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537"/>
    <w:rPr>
      <w:rFonts w:ascii="Times New Roman" w:hAnsi="Times New Roman" w:cs="Times New Roman"/>
      <w:i/>
      <w:iCs/>
      <w:color w:val="1F3864" w:themeColor="accent1" w:themeShade="80"/>
      <w:sz w:val="24"/>
      <w:szCs w:val="24"/>
    </w:rPr>
  </w:style>
  <w:style w:type="character" w:styleId="SubtleReference">
    <w:name w:val="Subtle Reference"/>
    <w:basedOn w:val="DefaultParagraphFont"/>
    <w:uiPriority w:val="31"/>
    <w:rsid w:val="00D83537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D83537"/>
    <w:rPr>
      <w:b/>
      <w:bCs/>
      <w:caps w:val="0"/>
      <w:smallCaps/>
      <w:color w:val="1F3864" w:themeColor="accent1" w:themeShade="80"/>
      <w:spacing w:val="5"/>
    </w:rPr>
  </w:style>
  <w:style w:type="character" w:styleId="BookTitle">
    <w:name w:val="Book Title"/>
    <w:basedOn w:val="DefaultParagraphFont"/>
    <w:uiPriority w:val="33"/>
    <w:rsid w:val="00D83537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D83537"/>
    <w:rPr>
      <w:color w:val="1F3864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D83537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D83537"/>
    <w:pPr>
      <w:spacing w:after="200"/>
    </w:pPr>
    <w:rPr>
      <w:i/>
      <w:iCs/>
      <w:color w:val="000000" w:themeColor="text1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537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537"/>
    <w:rPr>
      <w:rFonts w:ascii="Segoe UI" w:hAnsi="Segoe UI" w:cs="Segoe UI"/>
      <w:sz w:val="24"/>
      <w:szCs w:val="18"/>
    </w:rPr>
  </w:style>
  <w:style w:type="paragraph" w:styleId="BlockText">
    <w:name w:val="Block Text"/>
    <w:basedOn w:val="Normal"/>
    <w:uiPriority w:val="99"/>
    <w:semiHidden/>
    <w:unhideWhenUsed/>
    <w:rsid w:val="00D83537"/>
    <w:pPr>
      <w:pBdr>
        <w:top w:val="single" w:sz="2" w:space="10" w:color="4472C4" w:themeColor="accent1" w:shadow="1" w:frame="1"/>
        <w:left w:val="single" w:sz="2" w:space="10" w:color="4472C4" w:themeColor="accent1" w:shadow="1" w:frame="1"/>
        <w:bottom w:val="single" w:sz="2" w:space="10" w:color="4472C4" w:themeColor="accent1" w:shadow="1" w:frame="1"/>
        <w:right w:val="single" w:sz="2" w:space="10" w:color="4472C4" w:themeColor="accent1" w:shadow="1" w:frame="1"/>
      </w:pBdr>
      <w:ind w:left="1152" w:right="1152"/>
    </w:pPr>
    <w:rPr>
      <w:rFonts w:eastAsiaTheme="minorEastAsia"/>
      <w:i/>
      <w:iCs/>
      <w:color w:val="1F3864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8353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83537"/>
    <w:rPr>
      <w:rFonts w:ascii="Times New Roman" w:hAnsi="Times New Roman" w:cs="Times New Roman"/>
      <w:sz w:val="24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8353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3537"/>
    <w:rPr>
      <w:rFonts w:ascii="Times New Roman" w:hAnsi="Times New Roman" w:cs="Times New Roman"/>
      <w:sz w:val="24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8353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53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537"/>
    <w:rPr>
      <w:rFonts w:ascii="Times New Roman" w:hAnsi="Times New Roman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5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537"/>
    <w:rPr>
      <w:rFonts w:ascii="Times New Roman" w:hAnsi="Times New Roman" w:cs="Times New Roman"/>
      <w:b/>
      <w:bCs/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8353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83537"/>
    <w:rPr>
      <w:rFonts w:ascii="Segoe UI" w:hAnsi="Segoe UI" w:cs="Segoe UI"/>
      <w:sz w:val="24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8353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3537"/>
    <w:rPr>
      <w:rFonts w:ascii="Times New Roman" w:hAnsi="Times New Roman" w:cs="Times New Roman"/>
      <w:sz w:val="24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83537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353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3537"/>
    <w:rPr>
      <w:rFonts w:ascii="Times New Roman" w:hAnsi="Times New Roman" w:cs="Times New Roman"/>
      <w:sz w:val="24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8353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8353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353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3537"/>
    <w:rPr>
      <w:rFonts w:ascii="Consolas" w:hAnsi="Consolas" w:cs="Times New Roman"/>
      <w:sz w:val="24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8353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83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Times New Roman"/>
      <w:sz w:val="2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83537"/>
    <w:rPr>
      <w:rFonts w:ascii="Consolas" w:hAnsi="Consolas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353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3537"/>
    <w:rPr>
      <w:rFonts w:ascii="Consolas" w:hAnsi="Consolas" w:cs="Times New Roman"/>
      <w:sz w:val="24"/>
      <w:szCs w:val="21"/>
    </w:rPr>
  </w:style>
  <w:style w:type="character" w:styleId="PlaceholderText">
    <w:name w:val="Placeholder Text"/>
    <w:basedOn w:val="DefaultParagraphFont"/>
    <w:uiPriority w:val="99"/>
    <w:semiHidden/>
    <w:rsid w:val="00D83537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D83537"/>
  </w:style>
  <w:style w:type="character" w:customStyle="1" w:styleId="HeaderChar">
    <w:name w:val="Header Char"/>
    <w:basedOn w:val="DefaultParagraphFont"/>
    <w:link w:val="Header"/>
    <w:uiPriority w:val="99"/>
    <w:semiHidden/>
    <w:rsid w:val="00D8353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83537"/>
  </w:style>
  <w:style w:type="character" w:customStyle="1" w:styleId="FooterChar">
    <w:name w:val="Footer Char"/>
    <w:basedOn w:val="DefaultParagraphFont"/>
    <w:link w:val="Footer"/>
    <w:uiPriority w:val="99"/>
    <w:semiHidden/>
    <w:rsid w:val="00D83537"/>
    <w:rPr>
      <w:rFonts w:ascii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83537"/>
    <w:pPr>
      <w:spacing w:after="120"/>
      <w:ind w:left="1757"/>
    </w:pPr>
  </w:style>
  <w:style w:type="character" w:customStyle="1" w:styleId="normaltextrun">
    <w:name w:val="normaltextrun"/>
    <w:basedOn w:val="DefaultParagraphFont"/>
    <w:rsid w:val="00D83537"/>
  </w:style>
  <w:style w:type="paragraph" w:styleId="ListParagraph">
    <w:name w:val="List Paragraph"/>
    <w:basedOn w:val="Normal"/>
    <w:uiPriority w:val="34"/>
    <w:unhideWhenUsed/>
    <w:qFormat/>
    <w:rsid w:val="00D835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D0D2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6644"/>
    <w:pPr>
      <w:spacing w:before="100" w:beforeAutospacing="1" w:after="100" w:afterAutospacing="1"/>
      <w:jc w:val="left"/>
    </w:pPr>
    <w:rPr>
      <w:rFonts w:eastAsia="Times New Roman"/>
    </w:rPr>
  </w:style>
  <w:style w:type="paragraph" w:styleId="Revision">
    <w:name w:val="Revision"/>
    <w:hidden/>
    <w:uiPriority w:val="99"/>
    <w:semiHidden/>
    <w:rsid w:val="007827A9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6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1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6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5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6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aterdiplomacyhandbook.com/wp-content/uploads/2022/06/2022.03.10-Water-Diplomacy-Handbook-Case-Study-Meeting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aterdiplomacyhandbook.com/wp-content/uploads/2022/06/Handbook_Honorarium_Call_June2022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vin\Desktop\For%20Authors\ChapterFormat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4BD7E44F1404CAECA6C7CA7F2337A" ma:contentTypeVersion="13" ma:contentTypeDescription="Create a new document." ma:contentTypeScope="" ma:versionID="c18a01fcbe373f74a92cfa0c64c04df0">
  <xsd:schema xmlns:xsd="http://www.w3.org/2001/XMLSchema" xmlns:xs="http://www.w3.org/2001/XMLSchema" xmlns:p="http://schemas.microsoft.com/office/2006/metadata/properties" xmlns:ns1="http://schemas.microsoft.com/sharepoint/v3" xmlns:ns3="0a14847c-445e-4b2a-91db-99cdfc87a867" xmlns:ns4="d6fe13df-e796-4078-a1dd-e9f9323895a6" targetNamespace="http://schemas.microsoft.com/office/2006/metadata/properties" ma:root="true" ma:fieldsID="92220ee53941a6eeb6e4d53716d21c28" ns1:_="" ns3:_="" ns4:_="">
    <xsd:import namespace="http://schemas.microsoft.com/sharepoint/v3"/>
    <xsd:import namespace="0a14847c-445e-4b2a-91db-99cdfc87a867"/>
    <xsd:import namespace="d6fe13df-e796-4078-a1dd-e9f9323895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4847c-445e-4b2a-91db-99cdfc87a8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e13df-e796-4078-a1dd-e9f932389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BEF279-BEF9-4D80-8BAE-1317D23E2D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6DEF46-1994-453C-ACBF-D6E46AC05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14847c-445e-4b2a-91db-99cdfc87a867"/>
    <ds:schemaRef ds:uri="d6fe13df-e796-4078-a1dd-e9f932389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2B0BE4-A1F4-43E0-9820-7ADB007F61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F6620A-8957-4101-9D0A-7E9079900F7B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d6fe13df-e796-4078-a1dd-e9f9323895a6"/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0a14847c-445e-4b2a-91db-99cdfc87a867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ChapterFormatTemplate</Template>
  <TotalTime>1</TotalTime>
  <Pages>3</Pages>
  <Words>1127</Words>
  <Characters>6424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2022-06-16T00:51:00Z</dcterms:created>
  <dcterms:modified xsi:type="dcterms:W3CDTF">2022-06-16T00:51:00Z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0x010100D754BD7E44F1404CAECA6C7CA7F2337A</vt:lpwstr>
  </property>
</Properties>
</file>